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81" w:rsidRPr="00F95EF7" w:rsidRDefault="00746D39" w:rsidP="006F0A11">
      <w:pPr>
        <w:spacing w:after="0" w:line="240" w:lineRule="auto"/>
        <w:jc w:val="center"/>
        <w:rPr>
          <w:b/>
          <w:sz w:val="24"/>
          <w:szCs w:val="24"/>
        </w:rPr>
      </w:pPr>
      <w:r w:rsidRPr="00F95EF7">
        <w:rPr>
          <w:rFonts w:ascii="Times New Roman" w:hAnsi="Times New Roman"/>
          <w:b/>
          <w:bCs/>
          <w:color w:val="000000"/>
          <w:sz w:val="24"/>
          <w:szCs w:val="24"/>
        </w:rPr>
        <w:t>Информация о контрактах, заключенных с физическими лицами, привлекаемыми к выполнению работ, связанных с</w:t>
      </w:r>
      <w:r w:rsidR="00D0577D" w:rsidRPr="00F95EF7">
        <w:rPr>
          <w:rFonts w:ascii="Times New Roman" w:hAnsi="Times New Roman"/>
          <w:b/>
          <w:bCs/>
          <w:color w:val="000000"/>
          <w:sz w:val="24"/>
          <w:szCs w:val="24"/>
        </w:rPr>
        <w:t>о сбором и обработкой первичных статистических данных при</w:t>
      </w:r>
      <w:r w:rsidRPr="00F95E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5EF7">
        <w:rPr>
          <w:rFonts w:ascii="Times New Roman" w:hAnsi="Times New Roman"/>
          <w:b/>
          <w:sz w:val="24"/>
          <w:szCs w:val="24"/>
        </w:rPr>
        <w:t>подготовк</w:t>
      </w:r>
      <w:r w:rsidR="00D0577D" w:rsidRPr="00F95EF7">
        <w:rPr>
          <w:rFonts w:ascii="Times New Roman" w:hAnsi="Times New Roman"/>
          <w:b/>
          <w:sz w:val="24"/>
          <w:szCs w:val="24"/>
        </w:rPr>
        <w:t xml:space="preserve">е и проведении </w:t>
      </w:r>
      <w:r w:rsidRPr="00F95EF7">
        <w:rPr>
          <w:rFonts w:ascii="Times New Roman" w:hAnsi="Times New Roman"/>
          <w:b/>
          <w:sz w:val="24"/>
          <w:szCs w:val="24"/>
        </w:rPr>
        <w:t xml:space="preserve"> </w:t>
      </w:r>
      <w:r w:rsidR="006F0A11" w:rsidRPr="00F95EF7">
        <w:rPr>
          <w:rFonts w:ascii="Times New Roman" w:hAnsi="Times New Roman"/>
          <w:b/>
          <w:bCs/>
          <w:sz w:val="24"/>
          <w:szCs w:val="24"/>
        </w:rPr>
        <w:t xml:space="preserve">Выборочного обследования по вопросам использования населением информационных технологий и информационно-телекоммуникационных сетей </w:t>
      </w:r>
      <w:r w:rsidR="00E54581" w:rsidRPr="00F95EF7">
        <w:rPr>
          <w:rFonts w:ascii="Times New Roman" w:hAnsi="Times New Roman"/>
          <w:b/>
          <w:spacing w:val="-8"/>
          <w:sz w:val="24"/>
          <w:szCs w:val="24"/>
        </w:rPr>
        <w:t xml:space="preserve">в </w:t>
      </w:r>
      <w:r w:rsidR="00E761ED">
        <w:rPr>
          <w:rFonts w:ascii="Times New Roman" w:hAnsi="Times New Roman"/>
          <w:b/>
          <w:spacing w:val="-8"/>
          <w:sz w:val="24"/>
          <w:szCs w:val="24"/>
        </w:rPr>
        <w:t xml:space="preserve">октябре </w:t>
      </w:r>
      <w:r w:rsidR="00E54581" w:rsidRPr="00F95EF7">
        <w:rPr>
          <w:rFonts w:ascii="Times New Roman" w:hAnsi="Times New Roman"/>
          <w:b/>
          <w:spacing w:val="-8"/>
          <w:sz w:val="24"/>
          <w:szCs w:val="24"/>
        </w:rPr>
        <w:t xml:space="preserve"> 20</w:t>
      </w:r>
      <w:r w:rsidR="00BD47CF" w:rsidRPr="00F95EF7">
        <w:rPr>
          <w:rFonts w:ascii="Times New Roman" w:hAnsi="Times New Roman"/>
          <w:b/>
          <w:spacing w:val="-8"/>
          <w:sz w:val="24"/>
          <w:szCs w:val="24"/>
        </w:rPr>
        <w:t>2</w:t>
      </w:r>
      <w:r w:rsidR="00D478CA">
        <w:rPr>
          <w:rFonts w:ascii="Times New Roman" w:hAnsi="Times New Roman"/>
          <w:b/>
          <w:spacing w:val="-8"/>
          <w:sz w:val="24"/>
          <w:szCs w:val="24"/>
        </w:rPr>
        <w:t>3</w:t>
      </w:r>
      <w:r w:rsidR="00E54581" w:rsidRPr="00F95EF7">
        <w:rPr>
          <w:rFonts w:ascii="Times New Roman" w:hAnsi="Times New Roman"/>
          <w:b/>
          <w:spacing w:val="-8"/>
          <w:sz w:val="24"/>
          <w:szCs w:val="24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88"/>
        <w:gridCol w:w="77"/>
        <w:gridCol w:w="9307"/>
      </w:tblGrid>
      <w:tr w:rsidR="00746D39" w:rsidRPr="00F95EF7" w:rsidTr="00831C61">
        <w:tc>
          <w:tcPr>
            <w:tcW w:w="11272" w:type="dxa"/>
            <w:gridSpan w:val="3"/>
          </w:tcPr>
          <w:p w:rsidR="00746D39" w:rsidRPr="00F95EF7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Pr="00F95EF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RPr="00F95EF7" w:rsidTr="00F95EF7">
        <w:tc>
          <w:tcPr>
            <w:tcW w:w="1965" w:type="dxa"/>
            <w:gridSpan w:val="2"/>
          </w:tcPr>
          <w:p w:rsidR="00746D39" w:rsidRPr="00F95EF7" w:rsidRDefault="00746D39" w:rsidP="00746D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9307" w:type="dxa"/>
          </w:tcPr>
          <w:p w:rsidR="00746D39" w:rsidRPr="00F95EF7" w:rsidRDefault="00746D39" w:rsidP="00746D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sz w:val="26"/>
                <w:szCs w:val="26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F95EF7">
              <w:rPr>
                <w:rFonts w:ascii="Times New Roman" w:hAnsi="Times New Roman"/>
                <w:sz w:val="26"/>
                <w:szCs w:val="26"/>
              </w:rPr>
              <w:t>Приморскстат</w:t>
            </w:r>
            <w:proofErr w:type="spellEnd"/>
            <w:r w:rsidRPr="00F95EF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46D39" w:rsidRPr="00F95EF7" w:rsidTr="00F95EF7">
        <w:tc>
          <w:tcPr>
            <w:tcW w:w="1965" w:type="dxa"/>
            <w:gridSpan w:val="2"/>
          </w:tcPr>
          <w:p w:rsidR="00746D39" w:rsidRPr="00F95EF7" w:rsidRDefault="00746D39" w:rsidP="00746D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9307" w:type="dxa"/>
          </w:tcPr>
          <w:p w:rsidR="00746D39" w:rsidRPr="00F95EF7" w:rsidRDefault="00746D39" w:rsidP="00746D3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sz w:val="26"/>
                <w:szCs w:val="26"/>
              </w:rPr>
              <w:t>Российская Федерация, Приморский край,</w:t>
            </w:r>
          </w:p>
          <w:p w:rsidR="00746D39" w:rsidRPr="00F95EF7" w:rsidRDefault="00746D39" w:rsidP="00746D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sz w:val="26"/>
                <w:szCs w:val="26"/>
              </w:rPr>
              <w:t xml:space="preserve"> г. Владивосток, ул. </w:t>
            </w:r>
            <w:proofErr w:type="gramStart"/>
            <w:r w:rsidRPr="00F95EF7">
              <w:rPr>
                <w:rFonts w:ascii="Times New Roman" w:hAnsi="Times New Roman"/>
                <w:sz w:val="26"/>
                <w:szCs w:val="26"/>
              </w:rPr>
              <w:t>Фонтанная</w:t>
            </w:r>
            <w:proofErr w:type="gramEnd"/>
            <w:r w:rsidRPr="00F95EF7">
              <w:rPr>
                <w:rFonts w:ascii="Times New Roman" w:hAnsi="Times New Roman"/>
                <w:sz w:val="26"/>
                <w:szCs w:val="26"/>
              </w:rPr>
              <w:t xml:space="preserve"> д.57</w:t>
            </w:r>
          </w:p>
        </w:tc>
      </w:tr>
      <w:tr w:rsidR="00746D39" w:rsidRPr="00F95EF7" w:rsidTr="00831C61">
        <w:tc>
          <w:tcPr>
            <w:tcW w:w="11272" w:type="dxa"/>
            <w:gridSpan w:val="3"/>
          </w:tcPr>
          <w:p w:rsidR="00746D39" w:rsidRPr="00F95EF7" w:rsidRDefault="00746D39" w:rsidP="002A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F95EF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. Источник финансирования </w:t>
            </w:r>
          </w:p>
        </w:tc>
      </w:tr>
      <w:tr w:rsidR="00524C4C" w:rsidRPr="00F95EF7" w:rsidTr="00831C61">
        <w:tc>
          <w:tcPr>
            <w:tcW w:w="11272" w:type="dxa"/>
            <w:gridSpan w:val="3"/>
          </w:tcPr>
          <w:p w:rsidR="00524C4C" w:rsidRPr="00F95EF7" w:rsidRDefault="00524C4C" w:rsidP="002A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746D39" w:rsidRPr="00F95EF7" w:rsidTr="00831C61">
        <w:tc>
          <w:tcPr>
            <w:tcW w:w="11272" w:type="dxa"/>
            <w:gridSpan w:val="3"/>
          </w:tcPr>
          <w:p w:rsidR="00746D39" w:rsidRPr="00F95EF7" w:rsidRDefault="00746D39" w:rsidP="002A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  <w:r w:rsidRPr="00F95EF7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RPr="00F95EF7" w:rsidTr="00831C61">
        <w:tc>
          <w:tcPr>
            <w:tcW w:w="11272" w:type="dxa"/>
            <w:gridSpan w:val="3"/>
          </w:tcPr>
          <w:p w:rsidR="000C42B1" w:rsidRPr="00F95EF7" w:rsidRDefault="000425C0" w:rsidP="00831C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157</w:t>
            </w:r>
            <w:r w:rsidR="00C522EE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0113</w:t>
            </w:r>
            <w:r w:rsidR="00C522EE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831C61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234</w:t>
            </w:r>
            <w:r w:rsidR="00C522EE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.0</w:t>
            </w:r>
            <w:r w:rsidR="00831C61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C522EE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.920</w:t>
            </w:r>
            <w:r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C522EE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244</w:t>
            </w:r>
            <w:r w:rsidR="00C522EE" w:rsidRPr="00F95EF7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.</w:t>
            </w:r>
            <w:r w:rsidR="00AB0577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226</w:t>
            </w:r>
            <w:r w:rsidR="00AB0577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="00EF0D21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972B9" w:rsidRPr="00F95EF7" w:rsidTr="00831C61">
        <w:tc>
          <w:tcPr>
            <w:tcW w:w="11272" w:type="dxa"/>
            <w:gridSpan w:val="3"/>
          </w:tcPr>
          <w:p w:rsidR="004972B9" w:rsidRPr="00F95EF7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F95EF7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F95EF7" w:rsidTr="00F95EF7">
        <w:tc>
          <w:tcPr>
            <w:tcW w:w="1965" w:type="dxa"/>
            <w:gridSpan w:val="2"/>
          </w:tcPr>
          <w:p w:rsidR="004972B9" w:rsidRPr="00F95EF7" w:rsidRDefault="004972B9" w:rsidP="005D4C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EF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категори</w:t>
            </w:r>
            <w:r w:rsidR="005D4CCF" w:rsidRPr="00F95EF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95E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привлекаемых лиц</w:t>
            </w:r>
          </w:p>
        </w:tc>
        <w:tc>
          <w:tcPr>
            <w:tcW w:w="9307" w:type="dxa"/>
          </w:tcPr>
          <w:p w:rsidR="004972B9" w:rsidRPr="00F95EF7" w:rsidRDefault="005D4CCF" w:rsidP="005D4C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EF7">
              <w:rPr>
                <w:rFonts w:ascii="Times New Roman" w:hAnsi="Times New Roman"/>
                <w:color w:val="000000"/>
                <w:sz w:val="20"/>
                <w:szCs w:val="20"/>
              </w:rPr>
              <w:t>Объем (содержание) работ,  выполняемых физическими лицами по контракту</w:t>
            </w:r>
          </w:p>
        </w:tc>
      </w:tr>
      <w:tr w:rsidR="00F95EF7" w:rsidRPr="005D4CCF" w:rsidTr="00F95EF7">
        <w:trPr>
          <w:trHeight w:val="56"/>
        </w:trPr>
        <w:tc>
          <w:tcPr>
            <w:tcW w:w="1888" w:type="dxa"/>
          </w:tcPr>
          <w:p w:rsidR="00F95EF7" w:rsidRPr="00831C61" w:rsidRDefault="00F95EF7" w:rsidP="000F1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по сбору первичных статистических данных</w:t>
            </w:r>
          </w:p>
          <w:p w:rsidR="00F95EF7" w:rsidRPr="007D62EE" w:rsidRDefault="00F95EF7" w:rsidP="000F1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интервьюер</w:t>
            </w:r>
            <w:r w:rsidRPr="00831C6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384" w:type="dxa"/>
            <w:gridSpan w:val="2"/>
          </w:tcPr>
          <w:p w:rsidR="00F95EF7" w:rsidRPr="00831C61" w:rsidRDefault="00F95EF7" w:rsidP="000F1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пройти обучение;</w:t>
            </w:r>
          </w:p>
          <w:p w:rsidR="00F95EF7" w:rsidRPr="00831C61" w:rsidRDefault="00F95EF7" w:rsidP="000F1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сверить перед проведением опроса адресной части анкеты об использовании ИКТ, введенной на планшетном компьютере, с адресной частью анкеты обследования рабочей силы;</w:t>
            </w:r>
          </w:p>
          <w:p w:rsidR="00F95EF7" w:rsidRPr="00831C61" w:rsidRDefault="00F95EF7" w:rsidP="000F1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провести опрос населения путем заполнения анкет на бумажных носителях либо с использованием планшетных компьютеров;</w:t>
            </w:r>
          </w:p>
          <w:p w:rsidR="00F95EF7" w:rsidRPr="00831C61" w:rsidRDefault="00F95EF7" w:rsidP="000F1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обеспечить сохранность заполненных на бумажных носителях анкет и планшетных компьютеров;</w:t>
            </w:r>
          </w:p>
          <w:p w:rsidR="00F95EF7" w:rsidRPr="00831C61" w:rsidRDefault="00F95EF7" w:rsidP="000F1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сдать инструктору территориального уровня заполненные на бумажных носителях анкеты;</w:t>
            </w:r>
          </w:p>
          <w:p w:rsidR="00F95EF7" w:rsidRPr="00831C61" w:rsidRDefault="00F95EF7" w:rsidP="000F1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передать карту памяти с информацией инструктору территориального уровня;</w:t>
            </w:r>
          </w:p>
          <w:p w:rsidR="00F95EF7" w:rsidRPr="00831C61" w:rsidRDefault="00F95EF7" w:rsidP="00F95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сдать планшетный компьютер материально ответственному лицу</w:t>
            </w:r>
            <w:r w:rsidRPr="00F95EF7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F95EF7" w:rsidRPr="005D4CCF" w:rsidTr="00F95EF7">
        <w:trPr>
          <w:trHeight w:val="56"/>
        </w:trPr>
        <w:tc>
          <w:tcPr>
            <w:tcW w:w="1888" w:type="dxa"/>
          </w:tcPr>
          <w:p w:rsidR="00F95EF7" w:rsidRPr="007D62EE" w:rsidRDefault="00F95EF7" w:rsidP="000F1FFA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обработке первичных статистических данных (оператор </w:t>
            </w:r>
            <w:r>
              <w:rPr>
                <w:rFonts w:ascii="Times New Roman" w:hAnsi="Times New Roman"/>
                <w:sz w:val="20"/>
                <w:szCs w:val="20"/>
              </w:rPr>
              <w:t>формально-логического контроля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384" w:type="dxa"/>
            <w:gridSpan w:val="2"/>
          </w:tcPr>
          <w:p w:rsidR="00F95EF7" w:rsidRPr="00831C61" w:rsidRDefault="00F95EF7" w:rsidP="00F95E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 xml:space="preserve">- обучение порядку проведения федерального статистического наблюдения; </w:t>
            </w:r>
          </w:p>
          <w:p w:rsidR="00F95EF7" w:rsidRPr="00831C61" w:rsidRDefault="00F95EF7" w:rsidP="00F95E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проведение формального и логического контроля первичных данных;</w:t>
            </w:r>
          </w:p>
          <w:p w:rsidR="00F95EF7" w:rsidRPr="00831C61" w:rsidRDefault="00F95EF7" w:rsidP="00F95E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формирование первичного массива;</w:t>
            </w:r>
          </w:p>
          <w:p w:rsidR="00F95EF7" w:rsidRPr="00831C61" w:rsidRDefault="00F95EF7" w:rsidP="00F95E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сдача работы инструктору;</w:t>
            </w:r>
          </w:p>
          <w:p w:rsidR="00F95EF7" w:rsidRPr="00831C61" w:rsidRDefault="00F95EF7" w:rsidP="00F95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сохранность полученной информации и неразглашение конфиденциальной информации, полученной в ходе статистического наблюдения.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F95EF7" w:rsidRPr="00044115" w:rsidTr="001308FF">
        <w:tc>
          <w:tcPr>
            <w:tcW w:w="2376" w:type="dxa"/>
          </w:tcPr>
          <w:p w:rsidR="00F95EF7" w:rsidRPr="00F95EF7" w:rsidRDefault="00F95EF7" w:rsidP="00F95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F7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</w:tc>
        <w:tc>
          <w:tcPr>
            <w:tcW w:w="1441" w:type="dxa"/>
          </w:tcPr>
          <w:p w:rsidR="00F95EF7" w:rsidRPr="00D478CA" w:rsidRDefault="00D478CA" w:rsidP="000F1F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F95EF7" w:rsidRPr="00044115" w:rsidRDefault="00D478CA" w:rsidP="000F1FFA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231489.09</w:t>
            </w:r>
          </w:p>
        </w:tc>
        <w:tc>
          <w:tcPr>
            <w:tcW w:w="1441" w:type="dxa"/>
          </w:tcPr>
          <w:p w:rsidR="00F95EF7" w:rsidRPr="00044115" w:rsidRDefault="00F95EF7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95EF7" w:rsidRPr="00044115" w:rsidRDefault="00F95EF7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95EF7" w:rsidRPr="00044115" w:rsidRDefault="00F95EF7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F95EF7" w:rsidRPr="00044115" w:rsidRDefault="00F95EF7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6778EB" w:rsidRPr="00044115" w:rsidTr="001308FF">
        <w:tc>
          <w:tcPr>
            <w:tcW w:w="2376" w:type="dxa"/>
          </w:tcPr>
          <w:p w:rsidR="006778EB" w:rsidRPr="00044115" w:rsidRDefault="006778EB" w:rsidP="0066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обработке первичных статистических данных </w:t>
            </w:r>
          </w:p>
        </w:tc>
        <w:tc>
          <w:tcPr>
            <w:tcW w:w="1441" w:type="dxa"/>
          </w:tcPr>
          <w:p w:rsidR="006778EB" w:rsidRPr="00D478CA" w:rsidRDefault="00D478C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6778EB" w:rsidRPr="00D478CA" w:rsidRDefault="00D478CA" w:rsidP="00F95EF7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14790.93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6778EB" w:rsidRPr="00044115" w:rsidTr="001308FF">
        <w:tc>
          <w:tcPr>
            <w:tcW w:w="2376" w:type="dxa"/>
          </w:tcPr>
          <w:p w:rsidR="006778EB" w:rsidRPr="00044115" w:rsidRDefault="006778EB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6778EB" w:rsidRPr="00D478CA" w:rsidRDefault="00E761ED" w:rsidP="00F95EF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41" w:type="dxa"/>
          </w:tcPr>
          <w:p w:rsidR="006778EB" w:rsidRPr="00FB4865" w:rsidRDefault="00E761ED" w:rsidP="00E761ED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246280</w:t>
            </w:r>
            <w:r w:rsidR="00D47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  <w:r w:rsidR="00D478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6796B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5315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41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0004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778EB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0A11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0F9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12AB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C61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9F7ED7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47C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478CA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B59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761ED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95EF7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865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30BD-A4F1-47C1-9C82-7A623370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2023-11-07T07:57:00Z</dcterms:created>
  <dcterms:modified xsi:type="dcterms:W3CDTF">2023-11-07T07:57:00Z</dcterms:modified>
</cp:coreProperties>
</file>