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2" w:rsidRPr="00AF2EB2" w:rsidRDefault="00746D39" w:rsidP="006C51C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</w:t>
      </w:r>
      <w:r w:rsidR="006C51C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связанных </w:t>
      </w:r>
      <w:r w:rsidR="006C51CD">
        <w:rPr>
          <w:rFonts w:ascii="Times New Roman" w:hAnsi="Times New Roman"/>
          <w:b/>
          <w:bCs/>
          <w:color w:val="000000"/>
          <w:sz w:val="28"/>
          <w:szCs w:val="28"/>
        </w:rPr>
        <w:t>с проведением сплошного федерального статистического наблюдения</w:t>
      </w:r>
      <w:r w:rsidR="006C51C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C51CD">
        <w:rPr>
          <w:rFonts w:ascii="Times New Roman" w:hAnsi="Times New Roman"/>
          <w:b/>
          <w:bCs/>
          <w:color w:val="000000"/>
          <w:sz w:val="28"/>
          <w:szCs w:val="28"/>
        </w:rPr>
        <w:t>за деятельностью субъектов малого и среднего предпринимательства</w:t>
      </w:r>
      <w:r w:rsidR="006C51C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C51CD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211B8C">
        <w:rPr>
          <w:rFonts w:ascii="Times New Roman" w:hAnsi="Times New Roman"/>
          <w:b/>
          <w:sz w:val="28"/>
          <w:szCs w:val="28"/>
        </w:rPr>
        <w:t>ноябре</w:t>
      </w:r>
      <w:r w:rsidR="006C51CD">
        <w:rPr>
          <w:rFonts w:ascii="Times New Roman" w:hAnsi="Times New Roman"/>
          <w:b/>
          <w:sz w:val="28"/>
          <w:szCs w:val="28"/>
        </w:rPr>
        <w:t>-декабре</w:t>
      </w:r>
      <w:r w:rsidR="00211B8C">
        <w:rPr>
          <w:rFonts w:ascii="Times New Roman" w:hAnsi="Times New Roman"/>
          <w:b/>
          <w:sz w:val="28"/>
          <w:szCs w:val="28"/>
        </w:rPr>
        <w:t xml:space="preserve"> </w:t>
      </w:r>
      <w:r w:rsidR="00AF2EB2" w:rsidRPr="00AF2EB2">
        <w:rPr>
          <w:rFonts w:ascii="Times New Roman" w:hAnsi="Times New Roman"/>
          <w:b/>
          <w:sz w:val="28"/>
          <w:szCs w:val="28"/>
        </w:rPr>
        <w:t>20</w:t>
      </w:r>
      <w:r w:rsidR="0074236F">
        <w:rPr>
          <w:rFonts w:ascii="Times New Roman" w:hAnsi="Times New Roman"/>
          <w:b/>
          <w:sz w:val="28"/>
          <w:szCs w:val="28"/>
        </w:rPr>
        <w:t>20</w:t>
      </w:r>
      <w:r w:rsidR="00AF2EB2" w:rsidRPr="00AF2EB2">
        <w:rPr>
          <w:rFonts w:ascii="Times New Roman" w:hAnsi="Times New Roman"/>
          <w:b/>
          <w:sz w:val="28"/>
          <w:szCs w:val="28"/>
        </w:rPr>
        <w:t xml:space="preserve"> год</w:t>
      </w:r>
      <w:r w:rsidR="00211B8C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AF2EB2">
      <w:pPr>
        <w:spacing w:after="0" w:line="240" w:lineRule="auto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601AC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601AC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3A2322" w:rsidRPr="007D62EE" w:rsidTr="001308FF">
        <w:tc>
          <w:tcPr>
            <w:tcW w:w="2518" w:type="dxa"/>
          </w:tcPr>
          <w:p w:rsidR="003A2322" w:rsidRPr="00211B8C" w:rsidRDefault="003A2322" w:rsidP="00914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8C">
              <w:rPr>
                <w:rFonts w:ascii="Times New Roman" w:hAnsi="Times New Roman"/>
                <w:sz w:val="20"/>
                <w:szCs w:val="20"/>
              </w:rPr>
              <w:t xml:space="preserve">- по сбору первичных статистических данных </w:t>
            </w:r>
            <w:r w:rsidRPr="00FF4E33">
              <w:rPr>
                <w:rFonts w:ascii="Times New Roman" w:hAnsi="Times New Roman"/>
                <w:sz w:val="20"/>
                <w:szCs w:val="20"/>
              </w:rPr>
              <w:t>(</w:t>
            </w:r>
            <w:r w:rsidR="009145D5">
              <w:rPr>
                <w:rFonts w:ascii="Times New Roman" w:hAnsi="Times New Roman"/>
                <w:sz w:val="20"/>
                <w:szCs w:val="20"/>
              </w:rPr>
              <w:t>и</w:t>
            </w:r>
            <w:bookmarkStart w:id="0" w:name="_GoBack"/>
            <w:bookmarkEnd w:id="0"/>
            <w:r w:rsidRPr="00FF4E33">
              <w:rPr>
                <w:rFonts w:ascii="Times New Roman" w:hAnsi="Times New Roman"/>
                <w:sz w:val="20"/>
                <w:szCs w:val="20"/>
              </w:rPr>
              <w:t>нструктор территориального уровня)</w:t>
            </w:r>
          </w:p>
        </w:tc>
        <w:tc>
          <w:tcPr>
            <w:tcW w:w="8363" w:type="dxa"/>
          </w:tcPr>
          <w:p w:rsidR="003A2322" w:rsidRPr="003A2322" w:rsidRDefault="003A2322" w:rsidP="003A2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A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обучения; </w:t>
            </w:r>
          </w:p>
          <w:p w:rsidR="003A2322" w:rsidRPr="003A2322" w:rsidRDefault="003A2322" w:rsidP="003A2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A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взаимодействия с органами исполнительной власти в субъектах Российской Федерации по вопросам подготовки и проведения сплошного наблюдения;</w:t>
            </w:r>
          </w:p>
          <w:p w:rsidR="003A2322" w:rsidRPr="003A2322" w:rsidRDefault="003A2322" w:rsidP="003A2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A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сбор информации для мониторинга выполнения работ по сплошному наблюдению;</w:t>
            </w:r>
          </w:p>
          <w:p w:rsidR="003A2322" w:rsidRPr="003A2322" w:rsidRDefault="003A2322" w:rsidP="003A2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A23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3A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подготовка материалов для принятия решений во внештатных ситуациях;</w:t>
            </w:r>
          </w:p>
          <w:p w:rsidR="003A2322" w:rsidRPr="003A2322" w:rsidRDefault="003A2322" w:rsidP="003A2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A23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− </w:t>
            </w:r>
            <w:r w:rsidRPr="003A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формирование списков объектов сплошного наблюдения с использованием подсистем ведения списков АС МиСП-2021;</w:t>
            </w:r>
          </w:p>
          <w:p w:rsidR="003A2322" w:rsidRPr="003A2322" w:rsidRDefault="003A2322" w:rsidP="003A2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A23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3A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предварительный обход респондентов – юридических лиц и индивидуальных предпринимателей с целью вручения статистического инструментария;</w:t>
            </w:r>
          </w:p>
          <w:p w:rsidR="003A2322" w:rsidRPr="003A2322" w:rsidRDefault="003A2322" w:rsidP="003A2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A23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3A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сбор актуализированных списков объектов сплошного наблюдения от районного уровня для обеспечения полноты учета объектов;</w:t>
            </w:r>
          </w:p>
          <w:p w:rsidR="003A2322" w:rsidRPr="003A2322" w:rsidRDefault="003A2322" w:rsidP="003A2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A23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3A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материалов для организации встреч с работниками СМИ, мероприятий, «круглых столов»;</w:t>
            </w:r>
          </w:p>
          <w:p w:rsidR="003A2322" w:rsidRPr="003A2322" w:rsidRDefault="003A2322" w:rsidP="00FF4E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A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обеспечение сохранности полученной информации от респондентов и неразглашение конфиденциальной информации, полученной в ходе сплошного наблюдения</w:t>
            </w:r>
            <w:r w:rsidR="00FF4E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59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951E6" w:rsidRPr="005951E6" w:rsidTr="001308FF">
        <w:tc>
          <w:tcPr>
            <w:tcW w:w="2376" w:type="dxa"/>
          </w:tcPr>
          <w:p w:rsidR="005951E6" w:rsidRPr="003A2322" w:rsidRDefault="003A2322" w:rsidP="003A2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2322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5951E6" w:rsidRPr="005951E6" w:rsidRDefault="00FF4E3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5951E6" w:rsidRPr="005951E6" w:rsidRDefault="00FF4E33" w:rsidP="00B715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93800.01</w:t>
            </w:r>
          </w:p>
        </w:tc>
        <w:tc>
          <w:tcPr>
            <w:tcW w:w="1441" w:type="dxa"/>
          </w:tcPr>
          <w:p w:rsidR="005951E6" w:rsidRPr="005951E6" w:rsidRDefault="005951E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951E6" w:rsidRPr="005951E6" w:rsidRDefault="005951E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951E6" w:rsidRPr="005951E6" w:rsidRDefault="005951E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5951E6" w:rsidRPr="005951E6" w:rsidRDefault="005951E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FF4E33" w:rsidRPr="00044115" w:rsidTr="001308FF">
        <w:tc>
          <w:tcPr>
            <w:tcW w:w="2376" w:type="dxa"/>
          </w:tcPr>
          <w:p w:rsidR="00FF4E33" w:rsidRPr="00044115" w:rsidRDefault="00FF4E33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FF4E33" w:rsidRPr="00FF4E33" w:rsidRDefault="00FF4E33" w:rsidP="003C4F0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E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FF4E33" w:rsidRPr="00FF4E33" w:rsidRDefault="00FF4E33" w:rsidP="003C4F0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E33">
              <w:rPr>
                <w:rFonts w:ascii="Times New Roman" w:hAnsi="Times New Roman"/>
                <w:b/>
                <w:sz w:val="24"/>
                <w:szCs w:val="24"/>
              </w:rPr>
              <w:t>93800.01</w:t>
            </w:r>
          </w:p>
        </w:tc>
        <w:tc>
          <w:tcPr>
            <w:tcW w:w="1441" w:type="dxa"/>
          </w:tcPr>
          <w:p w:rsidR="00FF4E33" w:rsidRPr="00044115" w:rsidRDefault="00FF4E3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F4E33" w:rsidRPr="00044115" w:rsidRDefault="00FF4E33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F4E33" w:rsidRPr="00044115" w:rsidRDefault="00FF4E3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F4E33" w:rsidRPr="00044115" w:rsidRDefault="00FF4E33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FF4E33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B8C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2322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00BC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51E6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1AC7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4095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867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C51CD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236F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B75A2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5D5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2EB2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52C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3E1A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2E27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56691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1E1A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4E33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F5CA-9518-48B7-8399-D053CEB4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6</cp:revision>
  <dcterms:created xsi:type="dcterms:W3CDTF">2020-11-03T02:48:00Z</dcterms:created>
  <dcterms:modified xsi:type="dcterms:W3CDTF">2020-11-05T05:29:00Z</dcterms:modified>
</cp:coreProperties>
</file>