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E7" w:rsidRPr="00D322E7" w:rsidRDefault="00746D39" w:rsidP="00910AAD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 w:rsidRPr="00D322E7">
        <w:rPr>
          <w:rFonts w:ascii="Times New Roman" w:hAnsi="Times New Roman"/>
          <w:b/>
          <w:bCs/>
          <w:color w:val="FF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D322E7">
        <w:rPr>
          <w:rFonts w:ascii="Times New Roman" w:hAnsi="Times New Roman"/>
          <w:b/>
          <w:bCs/>
          <w:color w:val="FF0000"/>
          <w:sz w:val="28"/>
          <w:szCs w:val="28"/>
        </w:rPr>
        <w:t>о сбором и обработкой первичных статистических данных при</w:t>
      </w:r>
      <w:r w:rsidRPr="00D322E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D322E7">
        <w:rPr>
          <w:rFonts w:ascii="Times New Roman" w:hAnsi="Times New Roman"/>
          <w:b/>
          <w:color w:val="FF0000"/>
          <w:sz w:val="28"/>
          <w:szCs w:val="28"/>
        </w:rPr>
        <w:t>подготовк</w:t>
      </w:r>
      <w:r w:rsidR="00D0577D" w:rsidRPr="00D322E7">
        <w:rPr>
          <w:rFonts w:ascii="Times New Roman" w:hAnsi="Times New Roman"/>
          <w:b/>
          <w:color w:val="FF0000"/>
          <w:sz w:val="28"/>
          <w:szCs w:val="28"/>
        </w:rPr>
        <w:t xml:space="preserve">е и проведении </w:t>
      </w:r>
      <w:r w:rsidRPr="00D322E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10AAD" w:rsidRPr="00D322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сельскохозяйственной </w:t>
      </w:r>
      <w:r w:rsidR="00BB07A3" w:rsidRPr="00D322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микро</w:t>
      </w:r>
      <w:r w:rsidR="00910AAD" w:rsidRPr="00D322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переписи </w:t>
      </w:r>
    </w:p>
    <w:p w:rsidR="00E54581" w:rsidRPr="00D322E7" w:rsidRDefault="00E54581" w:rsidP="00910AAD">
      <w:pPr>
        <w:pStyle w:val="ConsPlusNormal"/>
        <w:jc w:val="center"/>
        <w:rPr>
          <w:b/>
          <w:color w:val="FF0000"/>
        </w:rPr>
      </w:pPr>
      <w:r w:rsidRPr="00D322E7">
        <w:rPr>
          <w:rFonts w:ascii="Times New Roman" w:hAnsi="Times New Roman"/>
          <w:b/>
          <w:color w:val="FF0000"/>
          <w:spacing w:val="-8"/>
          <w:sz w:val="28"/>
          <w:szCs w:val="28"/>
        </w:rPr>
        <w:t xml:space="preserve">в </w:t>
      </w:r>
      <w:r w:rsidR="00BF3965" w:rsidRPr="00D322E7">
        <w:rPr>
          <w:rFonts w:ascii="Times New Roman" w:hAnsi="Times New Roman"/>
          <w:b/>
          <w:color w:val="FF0000"/>
          <w:spacing w:val="-8"/>
          <w:sz w:val="28"/>
          <w:szCs w:val="28"/>
        </w:rPr>
        <w:t>марте</w:t>
      </w:r>
      <w:r w:rsidR="00D322E7" w:rsidRPr="00D322E7">
        <w:rPr>
          <w:rFonts w:ascii="Times New Roman" w:hAnsi="Times New Roman"/>
          <w:b/>
          <w:color w:val="FF0000"/>
          <w:spacing w:val="-8"/>
          <w:sz w:val="28"/>
          <w:szCs w:val="28"/>
          <w:lang w:val="en-US"/>
        </w:rPr>
        <w:t>-</w:t>
      </w:r>
      <w:r w:rsidR="00D322E7" w:rsidRPr="00D322E7">
        <w:rPr>
          <w:rFonts w:ascii="Times New Roman" w:hAnsi="Times New Roman"/>
          <w:b/>
          <w:color w:val="FF0000"/>
          <w:spacing w:val="-8"/>
          <w:sz w:val="28"/>
          <w:szCs w:val="28"/>
        </w:rPr>
        <w:t>августе</w:t>
      </w:r>
      <w:r w:rsidR="00A75E42" w:rsidRPr="00D322E7">
        <w:rPr>
          <w:rFonts w:ascii="Times New Roman" w:hAnsi="Times New Roman"/>
          <w:b/>
          <w:color w:val="FF0000"/>
          <w:spacing w:val="-8"/>
          <w:sz w:val="28"/>
          <w:szCs w:val="28"/>
        </w:rPr>
        <w:t xml:space="preserve"> </w:t>
      </w:r>
      <w:r w:rsidRPr="00D322E7">
        <w:rPr>
          <w:rFonts w:ascii="Times New Roman" w:hAnsi="Times New Roman"/>
          <w:b/>
          <w:color w:val="FF0000"/>
          <w:spacing w:val="-8"/>
          <w:sz w:val="28"/>
          <w:szCs w:val="28"/>
        </w:rPr>
        <w:t xml:space="preserve"> 20</w:t>
      </w:r>
      <w:r w:rsidR="00BB07A3" w:rsidRPr="00D322E7">
        <w:rPr>
          <w:rFonts w:ascii="Times New Roman" w:hAnsi="Times New Roman"/>
          <w:b/>
          <w:color w:val="FF0000"/>
          <w:spacing w:val="-8"/>
          <w:sz w:val="28"/>
          <w:szCs w:val="28"/>
        </w:rPr>
        <w:t>2</w:t>
      </w:r>
      <w:r w:rsidR="00BF3965" w:rsidRPr="00D322E7">
        <w:rPr>
          <w:rFonts w:ascii="Times New Roman" w:hAnsi="Times New Roman"/>
          <w:b/>
          <w:color w:val="FF0000"/>
          <w:spacing w:val="-8"/>
          <w:sz w:val="28"/>
          <w:szCs w:val="28"/>
        </w:rPr>
        <w:t>1</w:t>
      </w:r>
      <w:r w:rsidRPr="00D322E7">
        <w:rPr>
          <w:rFonts w:ascii="Times New Roman" w:hAnsi="Times New Roman"/>
          <w:b/>
          <w:color w:val="FF0000"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bookmarkEnd w:id="0"/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C522EE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.03.920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BB0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CF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9035C" w:rsidRDefault="0019035C" w:rsidP="0019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ознакомиться с нормативными правовыми и методологическими документами Всероссийской сельскохозяйственной переписи 2016 года </w:t>
            </w:r>
            <w:r w:rsidRPr="003C20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B34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gks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/519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603AF" w:rsidRPr="00AA32E2" w:rsidRDefault="0019035C" w:rsidP="00B8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организовать работу по формированию списков объектов СХМП-2021 по мунипальным районам и городским округам для их дальнейшей актуализации.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(контролер)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осуществить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координацию работы по 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списков объектов СХМП-2021 с использованием АС ГС ОФСН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ГС ВСХП-2016, а также ПС ВГС в части личных подсобных хозяйств населения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работу по использованию дополнительных источников информации для актуализации списков объектов СХМП-2021 по различным категориям сельскохозяйственных производителей;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вести учет контроля полноты составляемых объектов СХМП-2021.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формирование списков объектов СХМП-2021 с использованием АС ГС ОФСН Приморского края;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произвести актуализацию ГС №5 в части приведения адресной части списка в соответствии со списками ВПН-2020;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осуществлять работу с органами местного самоуправления по вопросам актуализации списков личных подсобных и других индивидуальных хозяйств граждан и некоммерческих товариществ.</w:t>
            </w:r>
          </w:p>
        </w:tc>
      </w:tr>
    </w:tbl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\</w:t>
      </w: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99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526D8C" w:rsidRPr="008E08BD" w:rsidRDefault="009442A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006B62" w:rsidRDefault="00D322E7" w:rsidP="00D322E7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502198</w:t>
            </w:r>
            <w:r w:rsidR="00BB07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39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E54581" w:rsidTr="001308FF">
        <w:tc>
          <w:tcPr>
            <w:tcW w:w="2376" w:type="dxa"/>
          </w:tcPr>
          <w:p w:rsidR="00526D8C" w:rsidRPr="00E54581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9442A7" w:rsidRDefault="009442A7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D322E7" w:rsidRDefault="00D322E7" w:rsidP="00ED29A6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2E7">
              <w:rPr>
                <w:rFonts w:ascii="Times New Roman" w:hAnsi="Times New Roman"/>
                <w:b/>
                <w:sz w:val="24"/>
                <w:szCs w:val="24"/>
              </w:rPr>
              <w:t>502198.50</w:t>
            </w: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E54581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21A5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965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22E7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29A6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ks.ru/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230A-E007-4EE6-93F3-E3B1F391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2021-04-02T05:51:00Z</dcterms:created>
  <dcterms:modified xsi:type="dcterms:W3CDTF">2021-04-02T05:51:00Z</dcterms:modified>
</cp:coreProperties>
</file>