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B22CA5">
        <w:rPr>
          <w:rFonts w:ascii="Times New Roman" w:hAnsi="Times New Roman"/>
          <w:b/>
          <w:spacing w:val="-8"/>
          <w:sz w:val="28"/>
          <w:szCs w:val="28"/>
        </w:rPr>
        <w:t>ноябре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актуализация списка адресов домов и картографических данных в АС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оргплана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доработка оргплана с учетом сформированного сводного оргплана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ведение списка переписного персонала и мобильных устройств в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работа в АС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средств связи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 проведении предпереписной проверки по уточнению списков адресов помещений, картографического материала и актуализация оргплана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02142" w:rsidRPr="00D02142" w:rsidRDefault="00D02142" w:rsidP="00D02142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исполнительной власти субъектов Российской Федерации и органов местного самоуправления по определению состава комиссий субъекта Российской Федерации по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хода проведения Мониторинга осуществления полномочий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переписи населения на отдельных (в т.ч. труднодоступных) территориях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оргплана: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подготовка мобильных устройств, предназначенных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распределении переписных документов, инструктивных материалов, канцелярских товаров, мобильных устройств, экипировки переписчиков и средств связи по муниципальным образованиям;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проведения предпереписной проверки по уточнению списков адресов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помещений, картографического материала и их обобщение и актуализация оргплана проведения переписи населения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D0214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(а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дминистратор ЛВС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прохождение обучения;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общая организация работы в смене специалистов СВТ;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обеспечение доступа к автоматизированным рабочим местам пользователей в период обработки первичных статистических данных переписей и обследований;   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установка и настройка программного обеспечения для использования на технических средствах, используемых для обработки первичных статистических данных в соответствии с технической документацией;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обеспечение и поддержание работоспособности используемых в работе технических средств (серверов баз данных и сервера приложений, файлового хранилища, сканеров);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осуществление информационного взаимодействия с федеральным уровнем в период обработки первичных статистических данных;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ответственность за сохранность технических средств, за сохранность и обеспечение конфиденциальности полученных сведений, и их защиты от несанкционированного доступа, содержащихся в отчетных формах.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1308FF">
        <w:tc>
          <w:tcPr>
            <w:tcW w:w="2376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D26FB8" w:rsidRPr="00D26FB8" w:rsidRDefault="00B22CA5" w:rsidP="004F109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D26FB8" w:rsidRPr="00D26FB8" w:rsidRDefault="00B22CA5" w:rsidP="00B22CA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2366592</w:t>
            </w:r>
            <w:r w:rsidR="00D26FB8" w:rsidRPr="00D26F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22CA5" w:rsidRPr="00044115" w:rsidTr="001308FF">
        <w:tc>
          <w:tcPr>
            <w:tcW w:w="2376" w:type="dxa"/>
          </w:tcPr>
          <w:p w:rsidR="00B22CA5" w:rsidRPr="00044115" w:rsidRDefault="00B22CA5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22CA5" w:rsidRPr="00B22CA5" w:rsidRDefault="00B22CA5" w:rsidP="00EB5D7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CA5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B22CA5" w:rsidRPr="00B22CA5" w:rsidRDefault="00B22CA5" w:rsidP="00EB5D7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CA5">
              <w:rPr>
                <w:rFonts w:ascii="Times New Roman" w:hAnsi="Times New Roman"/>
                <w:b/>
                <w:sz w:val="24"/>
                <w:szCs w:val="24"/>
              </w:rPr>
              <w:t>2366592.83</w:t>
            </w:r>
          </w:p>
        </w:tc>
        <w:tc>
          <w:tcPr>
            <w:tcW w:w="1441" w:type="dxa"/>
          </w:tcPr>
          <w:p w:rsidR="00B22CA5" w:rsidRPr="00044115" w:rsidRDefault="00B22CA5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22CA5" w:rsidRPr="00044115" w:rsidRDefault="00B22CA5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22CA5" w:rsidRPr="00044115" w:rsidRDefault="00B22CA5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22CA5" w:rsidRPr="00044115" w:rsidRDefault="00B22CA5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4FFA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11F0-CBB2-42AE-84F3-9EC4E0E4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2020-11-18T00:24:00Z</dcterms:created>
  <dcterms:modified xsi:type="dcterms:W3CDTF">2020-11-18T00:24:00Z</dcterms:modified>
</cp:coreProperties>
</file>